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EA28" w14:textId="7645A691" w:rsidR="00803F1E" w:rsidRPr="00392404" w:rsidRDefault="0054293D">
      <w:pPr>
        <w:rPr>
          <w:rFonts w:ascii="Bookman Old Style" w:hAnsi="Bookman Old Style" w:cs="Times New Roman"/>
          <w:b/>
          <w:bCs/>
          <w:sz w:val="32"/>
          <w:szCs w:val="32"/>
        </w:rPr>
      </w:pPr>
      <w:r w:rsidRPr="00CC6A21">
        <w:rPr>
          <w:rFonts w:ascii="Bookman Old Style" w:hAnsi="Bookman Old Style" w:cs="Times New Roman"/>
          <w:b/>
          <w:bCs/>
          <w:sz w:val="32"/>
          <w:szCs w:val="32"/>
        </w:rPr>
        <w:t>Тарифы на коммунальные услуги:</w:t>
      </w:r>
    </w:p>
    <w:p w14:paraId="147AC51D" w14:textId="77777777" w:rsidR="00CC6A21" w:rsidRPr="00803F1E" w:rsidRDefault="00CC6A21">
      <w:pPr>
        <w:rPr>
          <w:rFonts w:ascii="Bookman Old Style" w:hAnsi="Bookman Old Style" w:cs="Times New Roman"/>
          <w:sz w:val="24"/>
          <w:szCs w:val="24"/>
        </w:rPr>
      </w:pPr>
    </w:p>
    <w:p w14:paraId="26BE7B96" w14:textId="0FB4D464" w:rsidR="0054293D" w:rsidRPr="00CC6A21" w:rsidRDefault="0054293D" w:rsidP="00803F1E">
      <w:pPr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CC6A21">
        <w:rPr>
          <w:rFonts w:ascii="Bookman Old Style" w:hAnsi="Bookman Old Style" w:cs="Times New Roman"/>
          <w:b/>
          <w:bCs/>
          <w:sz w:val="28"/>
          <w:szCs w:val="28"/>
          <w:u w:val="single"/>
        </w:rPr>
        <w:t>Электроэнергия</w:t>
      </w:r>
    </w:p>
    <w:p w14:paraId="45D254E9" w14:textId="223241A3" w:rsidR="00995114" w:rsidRDefault="00995114" w:rsidP="00995114">
      <w:pPr>
        <w:shd w:val="clear" w:color="auto" w:fill="FFFFFF"/>
        <w:spacing w:after="0" w:line="240" w:lineRule="auto"/>
        <w:textAlignment w:val="center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01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.2022 по 3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0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06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.2022</w:t>
      </w:r>
      <w:r w:rsidR="00CC6A2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*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7146A40B" w14:textId="7E4C6689" w:rsidR="00995114" w:rsidRPr="00803F1E" w:rsidRDefault="00995114" w:rsidP="009951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textAlignment w:val="center"/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</w:pPr>
      <w:proofErr w:type="spellStart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Однотарифный</w:t>
      </w:r>
      <w:proofErr w:type="spellEnd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учёт с применением </w:t>
      </w:r>
      <w:proofErr w:type="spellStart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одноставочного</w:t>
      </w:r>
      <w:proofErr w:type="spellEnd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тарифа – 4,</w:t>
      </w:r>
      <w:r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15</w:t>
      </w:r>
    </w:p>
    <w:p w14:paraId="3E103301" w14:textId="77777777" w:rsidR="00995114" w:rsidRPr="00803F1E" w:rsidRDefault="00995114" w:rsidP="00995114">
      <w:pPr>
        <w:pStyle w:val="a3"/>
        <w:numPr>
          <w:ilvl w:val="0"/>
          <w:numId w:val="2"/>
        </w:numPr>
        <w:ind w:left="567" w:hanging="425"/>
        <w:rPr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Двухтарифный учёт с применением тарифа, дифференцированного по зонам суток:</w:t>
      </w:r>
    </w:p>
    <w:p w14:paraId="0E8194B1" w14:textId="77D9D4FC" w:rsidR="00995114" w:rsidRPr="00803F1E" w:rsidRDefault="00995114" w:rsidP="00995114">
      <w:pPr>
        <w:pStyle w:val="a3"/>
        <w:numPr>
          <w:ilvl w:val="0"/>
          <w:numId w:val="3"/>
        </w:numPr>
        <w:rPr>
          <w:rStyle w:val="cell-bottom-info"/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 xml:space="preserve">Ночная зона Т2 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 xml:space="preserve">(23.00-7.00) – </w:t>
      </w:r>
      <w:r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1,85</w:t>
      </w:r>
    </w:p>
    <w:p w14:paraId="1C321049" w14:textId="455CAE4C" w:rsidR="00995114" w:rsidRPr="00803F1E" w:rsidRDefault="00995114" w:rsidP="00995114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 xml:space="preserve">Дневная зона Т1 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 xml:space="preserve">(7.00-23.00) – </w:t>
      </w:r>
      <w:r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4,77</w:t>
      </w:r>
    </w:p>
    <w:p w14:paraId="01D9E41E" w14:textId="71792B8F" w:rsidR="00995114" w:rsidRPr="00995114" w:rsidRDefault="00995114" w:rsidP="00995114">
      <w:pPr>
        <w:shd w:val="clear" w:color="auto" w:fill="FFFFFF"/>
        <w:spacing w:after="0" w:line="240" w:lineRule="auto"/>
        <w:textAlignment w:val="center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99511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01.0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7</w:t>
      </w:r>
      <w:r w:rsidRPr="0099511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.2022 по 30.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11</w:t>
      </w:r>
      <w:r w:rsidRPr="0099511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.2022</w:t>
      </w:r>
      <w:r w:rsidR="00CC6A2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*</w:t>
      </w:r>
    </w:p>
    <w:p w14:paraId="39AD740C" w14:textId="76AF75BA" w:rsidR="00995114" w:rsidRPr="00803F1E" w:rsidRDefault="00995114" w:rsidP="009951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textAlignment w:val="center"/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</w:pPr>
      <w:proofErr w:type="spellStart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Однотарифный</w:t>
      </w:r>
      <w:proofErr w:type="spellEnd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учёт с применением </w:t>
      </w:r>
      <w:proofErr w:type="spellStart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одноставочного</w:t>
      </w:r>
      <w:proofErr w:type="spellEnd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тарифа – 4,</w:t>
      </w:r>
      <w:r w:rsidR="00CC6A21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32</w:t>
      </w:r>
    </w:p>
    <w:p w14:paraId="4E49D1C4" w14:textId="77777777" w:rsidR="00995114" w:rsidRPr="00803F1E" w:rsidRDefault="00995114" w:rsidP="00995114">
      <w:pPr>
        <w:pStyle w:val="a3"/>
        <w:numPr>
          <w:ilvl w:val="0"/>
          <w:numId w:val="2"/>
        </w:numPr>
        <w:ind w:left="567" w:hanging="425"/>
        <w:rPr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Двухтарифный учёт с применением тарифа, дифференцированного по зонам суток:</w:t>
      </w:r>
    </w:p>
    <w:p w14:paraId="01012B24" w14:textId="35AD86E1" w:rsidR="00995114" w:rsidRPr="00803F1E" w:rsidRDefault="00995114" w:rsidP="00995114">
      <w:pPr>
        <w:pStyle w:val="a3"/>
        <w:numPr>
          <w:ilvl w:val="0"/>
          <w:numId w:val="3"/>
        </w:numPr>
        <w:rPr>
          <w:rStyle w:val="cell-bottom-info"/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 xml:space="preserve">Ночная зона Т2 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 xml:space="preserve">(23.00-7.00) – </w:t>
      </w: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2</w:t>
      </w:r>
      <w:r w:rsidR="00CC6A21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,00</w:t>
      </w:r>
    </w:p>
    <w:p w14:paraId="345E732B" w14:textId="75854920" w:rsidR="00995114" w:rsidRPr="00995114" w:rsidRDefault="00995114" w:rsidP="00995114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 xml:space="preserve">Дневная зона Т1 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 xml:space="preserve">(7.00-23.00) – </w:t>
      </w:r>
      <w:r w:rsidR="00CC6A21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4,97</w:t>
      </w:r>
    </w:p>
    <w:p w14:paraId="4911AACD" w14:textId="77777777" w:rsidR="00995114" w:rsidRDefault="00995114" w:rsidP="00803F1E">
      <w:pPr>
        <w:shd w:val="clear" w:color="auto" w:fill="FFFFFF"/>
        <w:spacing w:after="0" w:line="240" w:lineRule="auto"/>
        <w:textAlignment w:val="center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</w:p>
    <w:p w14:paraId="0942C3B3" w14:textId="23566F72" w:rsidR="00803F1E" w:rsidRPr="00803F1E" w:rsidRDefault="00803F1E" w:rsidP="00803F1E">
      <w:pPr>
        <w:shd w:val="clear" w:color="auto" w:fill="FFFFFF"/>
        <w:spacing w:after="0" w:line="240" w:lineRule="auto"/>
        <w:textAlignment w:val="center"/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01.12.2022 по 31.12.2022</w:t>
      </w:r>
      <w:r w:rsidR="00CC6A2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**</w:t>
      </w:r>
    </w:p>
    <w:p w14:paraId="3CCC7B5C" w14:textId="08AD0C3B" w:rsidR="0054293D" w:rsidRPr="00803F1E" w:rsidRDefault="0054293D" w:rsidP="009951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textAlignment w:val="center"/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</w:pPr>
      <w:proofErr w:type="spellStart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Однотарифный</w:t>
      </w:r>
      <w:proofErr w:type="spellEnd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учёт с применением </w:t>
      </w:r>
      <w:proofErr w:type="spellStart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одноставочного</w:t>
      </w:r>
      <w:proofErr w:type="spellEnd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тарифа</w:t>
      </w:r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– 4,</w:t>
      </w:r>
      <w:r w:rsidR="00CC6A21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71</w:t>
      </w:r>
    </w:p>
    <w:p w14:paraId="2AE030A6" w14:textId="2E4F62B4" w:rsidR="0054293D" w:rsidRPr="00803F1E" w:rsidRDefault="0054293D" w:rsidP="00995114">
      <w:pPr>
        <w:pStyle w:val="a3"/>
        <w:numPr>
          <w:ilvl w:val="0"/>
          <w:numId w:val="2"/>
        </w:numPr>
        <w:ind w:left="567" w:hanging="425"/>
        <w:rPr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Двухтарифный учёт с применением тарифа, дифференцированного по зонам суток</w:t>
      </w: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:</w:t>
      </w:r>
    </w:p>
    <w:p w14:paraId="368A600B" w14:textId="05C91380" w:rsidR="0054293D" w:rsidRPr="00803F1E" w:rsidRDefault="0054293D" w:rsidP="0054293D">
      <w:pPr>
        <w:pStyle w:val="a3"/>
        <w:numPr>
          <w:ilvl w:val="0"/>
          <w:numId w:val="3"/>
        </w:numPr>
        <w:rPr>
          <w:rStyle w:val="cell-bottom-info"/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Ночная зона Т2</w:t>
      </w: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 xml:space="preserve"> 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>(23.00-7.00)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 xml:space="preserve"> – </w:t>
      </w:r>
      <w:r w:rsidR="00995114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2,</w:t>
      </w:r>
      <w:r w:rsidR="00CC6A21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27</w:t>
      </w:r>
    </w:p>
    <w:p w14:paraId="20ECEB64" w14:textId="217F692F" w:rsidR="0054293D" w:rsidRPr="00803F1E" w:rsidRDefault="0054293D" w:rsidP="0054293D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Дневная зона Т1</w:t>
      </w: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 xml:space="preserve"> 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>(7.00-23.00)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 xml:space="preserve"> – </w:t>
      </w:r>
      <w:r w:rsidR="00CC6A21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5,75</w:t>
      </w:r>
    </w:p>
    <w:p w14:paraId="3749EBC9" w14:textId="42133965" w:rsidR="0054293D" w:rsidRDefault="00995114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01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.202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3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по 31.12.202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3</w:t>
      </w:r>
      <w:r w:rsidR="00CC6A2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**</w:t>
      </w:r>
    </w:p>
    <w:p w14:paraId="4507DC9B" w14:textId="77777777" w:rsidR="00995114" w:rsidRPr="00803F1E" w:rsidRDefault="00995114" w:rsidP="009951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447"/>
        <w:textAlignment w:val="center"/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</w:pPr>
      <w:proofErr w:type="spellStart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Однотарифный</w:t>
      </w:r>
      <w:proofErr w:type="spellEnd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учёт с применением </w:t>
      </w:r>
      <w:proofErr w:type="spellStart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>одноставочного</w:t>
      </w:r>
      <w:proofErr w:type="spellEnd"/>
      <w:r w:rsidRPr="00803F1E">
        <w:rPr>
          <w:rFonts w:ascii="Bookman Old Style" w:eastAsia="Times New Roman" w:hAnsi="Bookman Old Style" w:cs="Times New Roman"/>
          <w:color w:val="212529"/>
          <w:spacing w:val="-6"/>
          <w:sz w:val="24"/>
          <w:szCs w:val="24"/>
          <w:lang w:eastAsia="ru-RU"/>
        </w:rPr>
        <w:t xml:space="preserve"> тарифа – 4,71</w:t>
      </w:r>
    </w:p>
    <w:p w14:paraId="59A6F701" w14:textId="77777777" w:rsidR="00995114" w:rsidRPr="00803F1E" w:rsidRDefault="00995114" w:rsidP="00995114">
      <w:pPr>
        <w:pStyle w:val="a3"/>
        <w:numPr>
          <w:ilvl w:val="0"/>
          <w:numId w:val="2"/>
        </w:numPr>
        <w:ind w:left="567" w:hanging="447"/>
        <w:rPr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Двухтарифный учёт с применением тарифа, дифференцированного по зонам суток:</w:t>
      </w:r>
    </w:p>
    <w:p w14:paraId="755ED340" w14:textId="77777777" w:rsidR="00995114" w:rsidRPr="00803F1E" w:rsidRDefault="00995114" w:rsidP="00995114">
      <w:pPr>
        <w:pStyle w:val="a3"/>
        <w:numPr>
          <w:ilvl w:val="0"/>
          <w:numId w:val="3"/>
        </w:numPr>
        <w:rPr>
          <w:rStyle w:val="cell-bottom-info"/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 xml:space="preserve">Ночная зона Т2 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 xml:space="preserve">(23.00-7.00) – </w:t>
      </w: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2,27</w:t>
      </w:r>
    </w:p>
    <w:p w14:paraId="51DB420C" w14:textId="77777777" w:rsidR="00995114" w:rsidRPr="00803F1E" w:rsidRDefault="00995114" w:rsidP="00995114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 xml:space="preserve">Дневная зона Т1 </w:t>
      </w:r>
      <w:r w:rsidRPr="00803F1E">
        <w:rPr>
          <w:rStyle w:val="cell-bottom-info"/>
          <w:rFonts w:ascii="Bookman Old Style" w:hAnsi="Bookman Old Style" w:cs="Times New Roman"/>
          <w:spacing w:val="-6"/>
          <w:sz w:val="24"/>
          <w:szCs w:val="24"/>
          <w:shd w:val="clear" w:color="auto" w:fill="FFFFFF"/>
        </w:rPr>
        <w:t xml:space="preserve">(7.00-23.00) – </w:t>
      </w:r>
      <w:r w:rsidRPr="00803F1E">
        <w:rPr>
          <w:rFonts w:ascii="Bookman Old Style" w:hAnsi="Bookman Old Style" w:cs="Times New Roman"/>
          <w:color w:val="212529"/>
          <w:spacing w:val="-6"/>
          <w:sz w:val="24"/>
          <w:szCs w:val="24"/>
          <w:shd w:val="clear" w:color="auto" w:fill="FFFFFF"/>
        </w:rPr>
        <w:t>5,75</w:t>
      </w:r>
    </w:p>
    <w:p w14:paraId="02C0A24A" w14:textId="340AECFC" w:rsidR="00995114" w:rsidRPr="00CC6A21" w:rsidRDefault="00CC6A21" w:rsidP="0054293D">
      <w:pPr>
        <w:rPr>
          <w:rFonts w:ascii="Bookman Old Style" w:hAnsi="Bookman Old Style" w:cs="Helvetica"/>
          <w:color w:val="000000"/>
          <w:shd w:val="clear" w:color="auto" w:fill="FFFFFF"/>
        </w:rPr>
      </w:pPr>
      <w:r w:rsidRPr="00CC6A21">
        <w:rPr>
          <w:rFonts w:ascii="Bookman Old Style" w:hAnsi="Bookman Old Style" w:cs="Helvetica"/>
          <w:color w:val="000000"/>
          <w:shd w:val="clear" w:color="auto" w:fill="FFFFFF"/>
        </w:rPr>
        <w:t>*Распоряжение Комитета по ценам и тарифам Московской области № 287-Р от 20.12.2021</w:t>
      </w:r>
    </w:p>
    <w:p w14:paraId="32A27BBF" w14:textId="57F696B6" w:rsidR="00CC6A21" w:rsidRPr="00CC6A21" w:rsidRDefault="00672020" w:rsidP="00CC6A21">
      <w:pPr>
        <w:rPr>
          <w:rFonts w:ascii="Bookman Old Style" w:hAnsi="Bookman Old Style" w:cs="Helvetica"/>
          <w:color w:val="000000"/>
          <w:shd w:val="clear" w:color="auto" w:fill="FFFFFF"/>
        </w:rPr>
      </w:pPr>
      <w:r>
        <w:rPr>
          <w:rFonts w:ascii="Bookman Old Style" w:hAnsi="Bookman Old Style" w:cs="Helvetica"/>
          <w:color w:val="000000"/>
          <w:shd w:val="clear" w:color="auto" w:fill="FFFFFF"/>
        </w:rPr>
        <w:t>*</w:t>
      </w:r>
      <w:r w:rsidR="00CC6A21" w:rsidRPr="00CC6A21">
        <w:rPr>
          <w:rFonts w:ascii="Bookman Old Style" w:hAnsi="Bookman Old Style" w:cs="Helvetica"/>
          <w:color w:val="000000"/>
          <w:shd w:val="clear" w:color="auto" w:fill="FFFFFF"/>
        </w:rPr>
        <w:t>*Распоряжение Комитета по ценам и тарифам Московской области № 2</w:t>
      </w:r>
      <w:r w:rsidR="00CC6A21">
        <w:rPr>
          <w:rFonts w:ascii="Bookman Old Style" w:hAnsi="Bookman Old Style" w:cs="Helvetica"/>
          <w:color w:val="000000"/>
          <w:shd w:val="clear" w:color="auto" w:fill="FFFFFF"/>
        </w:rPr>
        <w:t>13</w:t>
      </w:r>
      <w:r w:rsidR="00CC6A21" w:rsidRPr="00CC6A21">
        <w:rPr>
          <w:rFonts w:ascii="Bookman Old Style" w:hAnsi="Bookman Old Style" w:cs="Helvetica"/>
          <w:color w:val="000000"/>
          <w:shd w:val="clear" w:color="auto" w:fill="FFFFFF"/>
        </w:rPr>
        <w:t>-Р от 20.1</w:t>
      </w:r>
      <w:r w:rsidR="00CC6A21">
        <w:rPr>
          <w:rFonts w:ascii="Bookman Old Style" w:hAnsi="Bookman Old Style" w:cs="Helvetica"/>
          <w:color w:val="000000"/>
          <w:shd w:val="clear" w:color="auto" w:fill="FFFFFF"/>
        </w:rPr>
        <w:t>1</w:t>
      </w:r>
      <w:r w:rsidR="00CC6A21" w:rsidRPr="00CC6A21">
        <w:rPr>
          <w:rFonts w:ascii="Bookman Old Style" w:hAnsi="Bookman Old Style" w:cs="Helvetica"/>
          <w:color w:val="000000"/>
          <w:shd w:val="clear" w:color="auto" w:fill="FFFFFF"/>
        </w:rPr>
        <w:t>.202</w:t>
      </w:r>
      <w:r w:rsidR="00CC6A21">
        <w:rPr>
          <w:rFonts w:ascii="Bookman Old Style" w:hAnsi="Bookman Old Style" w:cs="Helvetica"/>
          <w:color w:val="000000"/>
          <w:shd w:val="clear" w:color="auto" w:fill="FFFFFF"/>
        </w:rPr>
        <w:t>2</w:t>
      </w:r>
    </w:p>
    <w:p w14:paraId="23A64DC4" w14:textId="77777777" w:rsidR="00995114" w:rsidRPr="00803F1E" w:rsidRDefault="00995114" w:rsidP="0054293D">
      <w:pPr>
        <w:rPr>
          <w:rStyle w:val="cell-bottom-info"/>
          <w:rFonts w:ascii="Bookman Old Style" w:hAnsi="Bookman Old Style" w:cs="Times New Roman"/>
          <w:sz w:val="24"/>
          <w:szCs w:val="24"/>
        </w:rPr>
      </w:pPr>
    </w:p>
    <w:p w14:paraId="6A34ED65" w14:textId="27A51885" w:rsidR="00803F1E" w:rsidRPr="00803F1E" w:rsidRDefault="00803F1E" w:rsidP="0054293D">
      <w:pPr>
        <w:rPr>
          <w:rStyle w:val="cell-bottom-info"/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CC6A21">
        <w:rPr>
          <w:rStyle w:val="cell-bottom-info"/>
          <w:rFonts w:ascii="Bookman Old Style" w:hAnsi="Bookman Old Style" w:cs="Times New Roman"/>
          <w:b/>
          <w:bCs/>
          <w:sz w:val="28"/>
          <w:szCs w:val="28"/>
          <w:u w:val="single"/>
        </w:rPr>
        <w:t>Водоснабжение</w:t>
      </w:r>
    </w:p>
    <w:p w14:paraId="27D77047" w14:textId="4114702F" w:rsidR="00995114" w:rsidRPr="00803F1E" w:rsidRDefault="00995114" w:rsidP="00995114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 01.01.2022 по 30.06.2022 –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30,29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*</w:t>
      </w:r>
    </w:p>
    <w:p w14:paraId="0EFB2432" w14:textId="3B9A1E5D" w:rsidR="00995114" w:rsidRPr="00803F1E" w:rsidRDefault="00995114" w:rsidP="00995114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 01.07.2022 по 30.11.2022 –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30,90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*</w:t>
      </w:r>
    </w:p>
    <w:p w14:paraId="53A841D1" w14:textId="3EF3A3C4" w:rsidR="00995114" w:rsidRPr="00803F1E" w:rsidRDefault="00995114" w:rsidP="00995114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 01.12.2022 по 31.12.2022 –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32,76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**</w:t>
      </w:r>
    </w:p>
    <w:p w14:paraId="78F1DCD8" w14:textId="31929B15" w:rsidR="00995114" w:rsidRPr="00803F1E" w:rsidRDefault="00995114" w:rsidP="00995114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01.01.2023 по 31.12.2023 –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32,76</w:t>
      </w:r>
      <w:r w:rsidRPr="00803F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**</w:t>
      </w:r>
    </w:p>
    <w:p w14:paraId="3D9006DE" w14:textId="6913FA91" w:rsidR="00995114" w:rsidRDefault="00995114" w:rsidP="0054293D">
      <w:pPr>
        <w:rPr>
          <w:rFonts w:ascii="Bookman Old Style" w:hAnsi="Bookman Old Style"/>
          <w:color w:val="000000"/>
          <w:shd w:val="clear" w:color="auto" w:fill="FFFFFF"/>
        </w:rPr>
      </w:pPr>
      <w:r w:rsidRPr="00995114">
        <w:rPr>
          <w:rFonts w:ascii="Bookman Old Style" w:hAnsi="Bookman Old Style"/>
          <w:color w:val="000000"/>
          <w:shd w:val="clear" w:color="auto" w:fill="FFFFFF"/>
        </w:rPr>
        <w:t>*</w:t>
      </w:r>
      <w:r w:rsidRPr="00995114">
        <w:rPr>
          <w:rFonts w:ascii="Bookman Old Style" w:hAnsi="Bookman Old Style"/>
          <w:color w:val="000000"/>
          <w:shd w:val="clear" w:color="auto" w:fill="FFFFFF"/>
        </w:rPr>
        <w:t>Распоряжение Комитета по ценам и тарифам Московской области от 20 декабря 2021 года №295-Р.</w:t>
      </w:r>
      <w:r w:rsidRPr="00995114">
        <w:rPr>
          <w:rFonts w:ascii="Bookman Old Style" w:hAnsi="Bookman Old Style"/>
          <w:color w:val="000000"/>
        </w:rPr>
        <w:br/>
      </w:r>
      <w:r w:rsidRPr="00995114">
        <w:rPr>
          <w:rFonts w:ascii="Bookman Old Style" w:hAnsi="Bookman Old Style"/>
          <w:color w:val="000000"/>
          <w:shd w:val="clear" w:color="auto" w:fill="FFFFFF"/>
        </w:rPr>
        <w:t>**Распоряжение Комитета по ценам и тарифам Московской области от 17 ноября 2022 года №174-Р.</w:t>
      </w:r>
    </w:p>
    <w:p w14:paraId="3E806A1D" w14:textId="6E6F4A25" w:rsidR="00392404" w:rsidRDefault="00392404" w:rsidP="0054293D">
      <w:pPr>
        <w:rPr>
          <w:rStyle w:val="cell-bottom-info"/>
          <w:rFonts w:ascii="Bookman Old Style" w:hAnsi="Bookman Old Style" w:cs="Times New Roman"/>
        </w:rPr>
      </w:pPr>
    </w:p>
    <w:p w14:paraId="3E7C71EA" w14:textId="77777777" w:rsidR="00841F03" w:rsidRPr="00CC6A21" w:rsidRDefault="00841F03" w:rsidP="0054293D">
      <w:pPr>
        <w:rPr>
          <w:rStyle w:val="cell-bottom-info"/>
          <w:rFonts w:ascii="Bookman Old Style" w:hAnsi="Bookman Old Style" w:cs="Times New Roman"/>
        </w:rPr>
      </w:pPr>
    </w:p>
    <w:p w14:paraId="0D43D5C3" w14:textId="44871133" w:rsidR="00803F1E" w:rsidRPr="00CC6A21" w:rsidRDefault="00803F1E" w:rsidP="0054293D">
      <w:pPr>
        <w:rPr>
          <w:rStyle w:val="cell-bottom-info"/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CC6A21">
        <w:rPr>
          <w:rStyle w:val="cell-bottom-info"/>
          <w:rFonts w:ascii="Bookman Old Style" w:hAnsi="Bookman Old Style" w:cs="Times New Roman"/>
          <w:b/>
          <w:bCs/>
          <w:sz w:val="28"/>
          <w:szCs w:val="28"/>
          <w:u w:val="single"/>
        </w:rPr>
        <w:lastRenderedPageBreak/>
        <w:t>Водоотведение</w:t>
      </w:r>
    </w:p>
    <w:p w14:paraId="46D142D8" w14:textId="7C4459EC" w:rsidR="00803F1E" w:rsidRPr="00803F1E" w:rsidRDefault="00803F1E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01.01.2022 по 30.06.2022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– 32,02*</w:t>
      </w:r>
    </w:p>
    <w:p w14:paraId="79D7FE8C" w14:textId="025385B5" w:rsidR="00803F1E" w:rsidRPr="00803F1E" w:rsidRDefault="00803F1E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01.07.2022 по 30.11.2022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– 35,53*</w:t>
      </w:r>
    </w:p>
    <w:p w14:paraId="6D79F7AD" w14:textId="59C64743" w:rsidR="00803F1E" w:rsidRPr="00803F1E" w:rsidRDefault="00803F1E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01.12.2022 по 31.12.2022</w:t>
      </w:r>
      <w:r w:rsidRPr="00803F1E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– 39,97**</w:t>
      </w:r>
    </w:p>
    <w:p w14:paraId="26A8BD91" w14:textId="0E34E936" w:rsidR="00803F1E" w:rsidRPr="00803F1E" w:rsidRDefault="00803F1E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803F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 01.01.2023 по 31.12.2023</w:t>
      </w:r>
      <w:r w:rsidRPr="00803F1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– 39,97**</w:t>
      </w:r>
    </w:p>
    <w:p w14:paraId="24C96EA4" w14:textId="38F9A5C1" w:rsidR="00803F1E" w:rsidRPr="00995114" w:rsidRDefault="00803F1E" w:rsidP="0054293D">
      <w:pPr>
        <w:rPr>
          <w:rFonts w:ascii="Bookman Old Style" w:hAnsi="Bookman Old Style" w:cs="Helvetica"/>
          <w:color w:val="000000"/>
          <w:shd w:val="clear" w:color="auto" w:fill="FFFFFF"/>
        </w:rPr>
      </w:pPr>
      <w:r w:rsidRPr="00995114">
        <w:rPr>
          <w:rFonts w:ascii="Bookman Old Style" w:hAnsi="Bookman Old Style" w:cs="Helvetica"/>
          <w:color w:val="000000"/>
          <w:shd w:val="clear" w:color="auto" w:fill="FFFFFF"/>
        </w:rPr>
        <w:t>*</w:t>
      </w:r>
      <w:r w:rsidRPr="00995114">
        <w:rPr>
          <w:rFonts w:ascii="Bookman Old Style" w:hAnsi="Bookman Old Style" w:cs="Helvetica"/>
          <w:color w:val="000000"/>
          <w:shd w:val="clear" w:color="auto" w:fill="FFFFFF"/>
        </w:rPr>
        <w:t>Приказ Департамента экономической политики и развития города Москвы от 15 декабря 2021 года № 312-ТР</w:t>
      </w:r>
    </w:p>
    <w:p w14:paraId="0CABBAA8" w14:textId="10DD7C2F" w:rsidR="00803F1E" w:rsidRDefault="00803F1E" w:rsidP="0054293D">
      <w:pPr>
        <w:rPr>
          <w:rFonts w:ascii="Bookman Old Style" w:hAnsi="Bookman Old Style" w:cs="Helvetica"/>
          <w:color w:val="000000"/>
          <w:shd w:val="clear" w:color="auto" w:fill="FFFFFF"/>
        </w:rPr>
      </w:pPr>
      <w:r w:rsidRPr="00995114">
        <w:rPr>
          <w:rFonts w:ascii="Bookman Old Style" w:hAnsi="Bookman Old Style" w:cs="Helvetica"/>
          <w:color w:val="000000"/>
          <w:shd w:val="clear" w:color="auto" w:fill="FFFFFF"/>
        </w:rPr>
        <w:t>**</w:t>
      </w:r>
      <w:r w:rsidRPr="00995114">
        <w:rPr>
          <w:rFonts w:ascii="Bookman Old Style" w:hAnsi="Bookman Old Style" w:cs="Helvetica"/>
          <w:color w:val="000000"/>
          <w:shd w:val="clear" w:color="auto" w:fill="FFFFFF"/>
        </w:rPr>
        <w:t>Приказ Департамента экономической политики и развития города Москвы от 17 ноября 2022 года № 285-ТР.</w:t>
      </w:r>
    </w:p>
    <w:p w14:paraId="7623D050" w14:textId="56FB9043" w:rsidR="00672020" w:rsidRDefault="00672020" w:rsidP="0054293D">
      <w:pPr>
        <w:rPr>
          <w:rFonts w:ascii="Bookman Old Style" w:hAnsi="Bookman Old Style" w:cs="Helvetica"/>
          <w:color w:val="000000"/>
          <w:shd w:val="clear" w:color="auto" w:fill="FFFFFF"/>
        </w:rPr>
      </w:pPr>
    </w:p>
    <w:p w14:paraId="0BDA3648" w14:textId="7F9817DF" w:rsidR="00672020" w:rsidRPr="00672020" w:rsidRDefault="00672020" w:rsidP="0054293D">
      <w:pPr>
        <w:rPr>
          <w:rFonts w:ascii="Bookman Old Style" w:hAnsi="Bookman Old Style" w:cs="Helvetic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72020">
        <w:rPr>
          <w:rFonts w:ascii="Bookman Old Style" w:hAnsi="Bookman Old Style" w:cs="Helvetica"/>
          <w:b/>
          <w:bCs/>
          <w:color w:val="000000"/>
          <w:sz w:val="28"/>
          <w:szCs w:val="28"/>
          <w:u w:val="single"/>
          <w:shd w:val="clear" w:color="auto" w:fill="FFFFFF"/>
        </w:rPr>
        <w:t>Отопление</w:t>
      </w:r>
    </w:p>
    <w:p w14:paraId="08D8CCE3" w14:textId="1759F497" w:rsidR="00672020" w:rsidRDefault="00672020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67202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 01.01.2022 по 30.06.2022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–</w:t>
      </w:r>
      <w:r w:rsidRPr="0067202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3 000,00*</w:t>
      </w:r>
    </w:p>
    <w:p w14:paraId="7109101E" w14:textId="16F2754F" w:rsidR="00672020" w:rsidRDefault="00672020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01.07.2022 по 30.11.2022 – 3 000,00*</w:t>
      </w:r>
    </w:p>
    <w:p w14:paraId="6E8B0F85" w14:textId="3CFA59B1" w:rsidR="00672020" w:rsidRDefault="00672020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 01.12.2022 по 31.12.2022 – 3 106,18**</w:t>
      </w:r>
    </w:p>
    <w:p w14:paraId="3884E18A" w14:textId="7510169C" w:rsidR="00672020" w:rsidRDefault="00672020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 01.01.2023 по 31.12.2023 –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3 106,18**</w:t>
      </w:r>
    </w:p>
    <w:p w14:paraId="2F9D201B" w14:textId="65C2CCF7" w:rsidR="00672020" w:rsidRDefault="00672020" w:rsidP="0054293D">
      <w:pPr>
        <w:rPr>
          <w:rFonts w:ascii="Bookman Old Style" w:hAnsi="Bookman Old Style" w:cs="Helvetica"/>
          <w:color w:val="000000"/>
          <w:shd w:val="clear" w:color="auto" w:fill="FFFFFF"/>
        </w:rPr>
      </w:pPr>
      <w:r w:rsidRPr="00CC6A21">
        <w:rPr>
          <w:rFonts w:ascii="Bookman Old Style" w:hAnsi="Bookman Old Style" w:cs="Helvetica"/>
          <w:color w:val="000000"/>
          <w:shd w:val="clear" w:color="auto" w:fill="FFFFFF"/>
        </w:rPr>
        <w:t>*Распоряжение Комитета по ценам и тарифам Московской области №</w:t>
      </w:r>
      <w:r>
        <w:rPr>
          <w:rFonts w:ascii="Bookman Old Style" w:hAnsi="Bookman Old Style" w:cs="Helvetica"/>
          <w:color w:val="000000"/>
          <w:shd w:val="clear" w:color="auto" w:fill="FFFFFF"/>
        </w:rPr>
        <w:t>165-Р от 31.10.2022</w:t>
      </w:r>
    </w:p>
    <w:p w14:paraId="2EE2538E" w14:textId="3E3E1A35" w:rsidR="00672020" w:rsidRPr="00672020" w:rsidRDefault="00672020" w:rsidP="0054293D">
      <w:pP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color w:val="000000"/>
          <w:shd w:val="clear" w:color="auto" w:fill="FFFFFF"/>
        </w:rPr>
        <w:t>*</w:t>
      </w:r>
      <w:r w:rsidRPr="00CC6A21">
        <w:rPr>
          <w:rFonts w:ascii="Bookman Old Style" w:hAnsi="Bookman Old Style" w:cs="Helvetica"/>
          <w:color w:val="000000"/>
          <w:shd w:val="clear" w:color="auto" w:fill="FFFFFF"/>
        </w:rPr>
        <w:t>*Распоряжение Комитета по ценам и тарифам Московской области №</w:t>
      </w:r>
      <w:r>
        <w:rPr>
          <w:rFonts w:ascii="Bookman Old Style" w:hAnsi="Bookman Old Style" w:cs="Helvetica"/>
          <w:color w:val="000000"/>
          <w:shd w:val="clear" w:color="auto" w:fill="FFFFFF"/>
        </w:rPr>
        <w:t>210-Р от 20.11.2022</w:t>
      </w:r>
    </w:p>
    <w:p w14:paraId="1EE29954" w14:textId="75B17135" w:rsidR="00672020" w:rsidRDefault="00672020" w:rsidP="0054293D">
      <w:pPr>
        <w:rPr>
          <w:rStyle w:val="cell-bottom-info"/>
          <w:rFonts w:ascii="Bookman Old Style" w:hAnsi="Bookman Old Style" w:cs="Times New Roman"/>
        </w:rPr>
      </w:pPr>
    </w:p>
    <w:p w14:paraId="3350F325" w14:textId="1C5F2011" w:rsidR="005B3956" w:rsidRPr="005B3956" w:rsidRDefault="005B3956" w:rsidP="0054293D">
      <w:pPr>
        <w:rPr>
          <w:rStyle w:val="cell-bottom-info"/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5B3956">
        <w:rPr>
          <w:rStyle w:val="cell-bottom-info"/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Нормативы потребления коммунальных услуг </w:t>
      </w:r>
      <w:r>
        <w:rPr>
          <w:rStyle w:val="cell-bottom-info"/>
          <w:rFonts w:ascii="Bookman Old Style" w:hAnsi="Bookman Old Style" w:cs="Times New Roman"/>
          <w:b/>
          <w:bCs/>
          <w:sz w:val="24"/>
          <w:szCs w:val="24"/>
          <w:u w:val="single"/>
        </w:rPr>
        <w:t>населением</w:t>
      </w:r>
    </w:p>
    <w:p w14:paraId="09608D84" w14:textId="678CF67C" w:rsidR="005B3956" w:rsidRPr="005B3956" w:rsidRDefault="005B3956" w:rsidP="005B39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3956">
        <w:rPr>
          <w:rStyle w:val="cell-bottom-info"/>
          <w:rFonts w:ascii="Bookman Old Style" w:hAnsi="Bookman Old Style" w:cs="Times New Roman"/>
        </w:rPr>
        <w:t>ХВС – 5,016 (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</w:t>
      </w:r>
      <w:r w:rsidR="00841F03">
        <w:rPr>
          <w:rFonts w:ascii="Bookman Old Style" w:hAnsi="Bookman Old Style" w:cs="Helvetica"/>
          <w:color w:val="000000"/>
          <w:shd w:val="clear" w:color="auto" w:fill="FFFFFF"/>
        </w:rPr>
        <w:t xml:space="preserve"> 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85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 xml:space="preserve"> от 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30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.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12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.201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0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)</w:t>
      </w:r>
    </w:p>
    <w:p w14:paraId="7A04C8A8" w14:textId="0B960943" w:rsidR="005B3956" w:rsidRPr="005B3956" w:rsidRDefault="005B3956" w:rsidP="005B39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3956">
        <w:rPr>
          <w:rStyle w:val="cell-bottom-info"/>
          <w:rFonts w:ascii="Bookman Old Style" w:hAnsi="Bookman Old Style" w:cs="Times New Roman"/>
        </w:rPr>
        <w:t>ГВС – 3,648</w:t>
      </w:r>
      <w:r>
        <w:rPr>
          <w:rStyle w:val="cell-bottom-info"/>
          <w:rFonts w:ascii="Bookman Old Style" w:hAnsi="Bookman Old Style" w:cs="Times New Roman"/>
        </w:rPr>
        <w:t xml:space="preserve"> </w:t>
      </w:r>
      <w:r w:rsidRPr="005B3956">
        <w:rPr>
          <w:rStyle w:val="cell-bottom-info"/>
          <w:rFonts w:ascii="Bookman Old Style" w:hAnsi="Bookman Old Style" w:cs="Times New Roman"/>
        </w:rPr>
        <w:t>(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</w:t>
      </w:r>
      <w:r w:rsidR="00841F03">
        <w:rPr>
          <w:rFonts w:ascii="Bookman Old Style" w:hAnsi="Bookman Old Style" w:cs="Helvetica"/>
          <w:color w:val="000000"/>
          <w:shd w:val="clear" w:color="auto" w:fill="FFFFFF"/>
        </w:rPr>
        <w:t xml:space="preserve"> 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85 от 30.12.2010</w:t>
      </w:r>
      <w:r>
        <w:rPr>
          <w:rFonts w:ascii="Bookman Old Style" w:hAnsi="Bookman Old Style" w:cs="Helvetica"/>
          <w:color w:val="000000"/>
          <w:shd w:val="clear" w:color="auto" w:fill="FFFFFF"/>
        </w:rPr>
        <w:t>)</w:t>
      </w:r>
    </w:p>
    <w:p w14:paraId="572E882C" w14:textId="18BC2D50" w:rsidR="005B3956" w:rsidRPr="005B3956" w:rsidRDefault="005B3956" w:rsidP="005B39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3956">
        <w:rPr>
          <w:rStyle w:val="cell-bottom-info"/>
          <w:rFonts w:ascii="Bookman Old Style" w:hAnsi="Bookman Old Style" w:cs="Times New Roman"/>
        </w:rPr>
        <w:t xml:space="preserve">Водоотведение – 8,664 </w:t>
      </w:r>
      <w:r w:rsidRPr="005B3956">
        <w:rPr>
          <w:rStyle w:val="cell-bottom-info"/>
          <w:rFonts w:ascii="Bookman Old Style" w:hAnsi="Bookman Old Style" w:cs="Times New Roman"/>
        </w:rPr>
        <w:t>(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</w:t>
      </w:r>
      <w:r w:rsidR="00841F03">
        <w:rPr>
          <w:rFonts w:ascii="Bookman Old Style" w:hAnsi="Bookman Old Style" w:cs="Helvetica"/>
          <w:color w:val="000000"/>
          <w:shd w:val="clear" w:color="auto" w:fill="FFFFFF"/>
        </w:rPr>
        <w:t xml:space="preserve"> 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85 от 30.12.2010)</w:t>
      </w:r>
    </w:p>
    <w:p w14:paraId="6E1A78B7" w14:textId="4AC2826E" w:rsidR="005B3956" w:rsidRPr="00841F03" w:rsidRDefault="005B3956" w:rsidP="005B39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Bookman Old Style" w:hAnsi="Bookman Old Style" w:cs="Helvetica"/>
          <w:color w:val="000000"/>
          <w:shd w:val="clear" w:color="auto" w:fill="FFFFFF"/>
        </w:rPr>
        <w:t xml:space="preserve">Отопление – 0,015 </w:t>
      </w:r>
      <w:r w:rsidRPr="005B3956">
        <w:rPr>
          <w:rStyle w:val="cell-bottom-info"/>
          <w:rFonts w:ascii="Bookman Old Style" w:hAnsi="Bookman Old Style" w:cs="Times New Roman"/>
        </w:rPr>
        <w:t>(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</w:t>
      </w:r>
      <w:r w:rsidR="00841F03">
        <w:rPr>
          <w:rFonts w:ascii="Bookman Old Style" w:hAnsi="Bookman Old Style" w:cs="Helvetica"/>
          <w:color w:val="000000"/>
          <w:shd w:val="clear" w:color="auto" w:fill="FFFFFF"/>
        </w:rPr>
        <w:t xml:space="preserve"> 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85 от 30.12.2010)</w:t>
      </w:r>
    </w:p>
    <w:p w14:paraId="34AF9303" w14:textId="563BC24F" w:rsidR="00841F03" w:rsidRPr="00841F03" w:rsidRDefault="00841F03" w:rsidP="005B39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Bookman Old Style" w:hAnsi="Bookman Old Style" w:cs="Helvetica"/>
          <w:color w:val="000000"/>
          <w:shd w:val="clear" w:color="auto" w:fill="FFFFFF"/>
        </w:rPr>
        <w:t xml:space="preserve">Электроэнергия – 144 </w:t>
      </w:r>
      <w:r w:rsidRPr="005B3956">
        <w:rPr>
          <w:rStyle w:val="cell-bottom-info"/>
          <w:rFonts w:ascii="Bookman Old Style" w:hAnsi="Bookman Old Style" w:cs="Times New Roman"/>
        </w:rPr>
        <w:t>(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</w:t>
      </w:r>
      <w:r>
        <w:rPr>
          <w:rFonts w:ascii="Bookman Old Style" w:hAnsi="Bookman Old Style" w:cs="Helvetica"/>
          <w:color w:val="000000"/>
          <w:shd w:val="clear" w:color="auto" w:fill="FFFFFF"/>
        </w:rPr>
        <w:t xml:space="preserve"> 162-РВ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 xml:space="preserve"> от </w:t>
      </w:r>
      <w:r>
        <w:rPr>
          <w:rFonts w:ascii="Bookman Old Style" w:hAnsi="Bookman Old Style" w:cs="Helvetica"/>
          <w:color w:val="000000"/>
          <w:shd w:val="clear" w:color="auto" w:fill="FFFFFF"/>
        </w:rPr>
        <w:t>09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.12.201</w:t>
      </w:r>
      <w:r>
        <w:rPr>
          <w:rFonts w:ascii="Bookman Old Style" w:hAnsi="Bookman Old Style" w:cs="Helvetica"/>
          <w:color w:val="000000"/>
          <w:shd w:val="clear" w:color="auto" w:fill="FFFFFF"/>
        </w:rPr>
        <w:t>4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)</w:t>
      </w:r>
    </w:p>
    <w:p w14:paraId="69D4A480" w14:textId="0AE76AE2" w:rsidR="005B3956" w:rsidRPr="00841F03" w:rsidRDefault="00841F03" w:rsidP="0054293D">
      <w:pPr>
        <w:pStyle w:val="a3"/>
        <w:numPr>
          <w:ilvl w:val="0"/>
          <w:numId w:val="8"/>
        </w:numPr>
        <w:rPr>
          <w:rStyle w:val="cell-bottom-info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Bookman Old Style" w:hAnsi="Bookman Old Style" w:cs="Helvetica"/>
          <w:color w:val="000000"/>
          <w:shd w:val="clear" w:color="auto" w:fill="FFFFFF"/>
        </w:rPr>
        <w:t xml:space="preserve">ГВС подогрев – 0,0599 </w:t>
      </w:r>
      <w:r w:rsidRPr="005B3956">
        <w:rPr>
          <w:rStyle w:val="cell-bottom-info"/>
          <w:rFonts w:ascii="Bookman Old Style" w:hAnsi="Bookman Old Style" w:cs="Times New Roman"/>
        </w:rPr>
        <w:t>(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</w:t>
      </w:r>
      <w:r>
        <w:rPr>
          <w:rFonts w:ascii="Bookman Old Style" w:hAnsi="Bookman Old Style" w:cs="Helvetica"/>
          <w:color w:val="000000"/>
          <w:shd w:val="clear" w:color="auto" w:fill="FFFFFF"/>
        </w:rPr>
        <w:t xml:space="preserve"> 401-РВ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 xml:space="preserve"> от </w:t>
      </w:r>
      <w:r>
        <w:rPr>
          <w:rFonts w:ascii="Bookman Old Style" w:hAnsi="Bookman Old Style" w:cs="Helvetica"/>
          <w:color w:val="000000"/>
          <w:shd w:val="clear" w:color="auto" w:fill="FFFFFF"/>
        </w:rPr>
        <w:t>21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.1</w:t>
      </w:r>
      <w:r>
        <w:rPr>
          <w:rFonts w:ascii="Bookman Old Style" w:hAnsi="Bookman Old Style" w:cs="Helvetica"/>
          <w:color w:val="000000"/>
          <w:shd w:val="clear" w:color="auto" w:fill="FFFFFF"/>
        </w:rPr>
        <w:t>0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.20</w:t>
      </w:r>
      <w:r>
        <w:rPr>
          <w:rFonts w:ascii="Bookman Old Style" w:hAnsi="Bookman Old Style" w:cs="Helvetica"/>
          <w:color w:val="000000"/>
          <w:shd w:val="clear" w:color="auto" w:fill="FFFFFF"/>
        </w:rPr>
        <w:t>2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0)</w:t>
      </w:r>
    </w:p>
    <w:p w14:paraId="2957175F" w14:textId="77777777" w:rsidR="005B3956" w:rsidRPr="005B3956" w:rsidRDefault="005B3956" w:rsidP="0054293D">
      <w:pPr>
        <w:rPr>
          <w:rStyle w:val="cell-bottom-info"/>
          <w:rFonts w:ascii="Bookman Old Style" w:hAnsi="Bookman Old Style" w:cs="Times New Roman"/>
          <w:sz w:val="28"/>
          <w:szCs w:val="28"/>
        </w:rPr>
      </w:pPr>
    </w:p>
    <w:p w14:paraId="1203036F" w14:textId="26B4E218" w:rsidR="00672020" w:rsidRPr="005B3956" w:rsidRDefault="00672020" w:rsidP="0054293D">
      <w:pPr>
        <w:rPr>
          <w:rStyle w:val="cell-bottom-info"/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5B3956">
        <w:rPr>
          <w:rStyle w:val="cell-bottom-info"/>
          <w:rFonts w:ascii="Bookman Old Style" w:hAnsi="Bookman Old Style" w:cs="Times New Roman"/>
          <w:b/>
          <w:bCs/>
          <w:sz w:val="24"/>
          <w:szCs w:val="24"/>
          <w:u w:val="single"/>
        </w:rPr>
        <w:t>Нормативы потребления коммунальных ресурсов в целях содержания общего имущества МКД</w:t>
      </w:r>
    </w:p>
    <w:p w14:paraId="5FBB2253" w14:textId="5430B1DF" w:rsidR="00672020" w:rsidRPr="005B3956" w:rsidRDefault="00672020" w:rsidP="005B3956">
      <w:pPr>
        <w:pStyle w:val="a3"/>
        <w:numPr>
          <w:ilvl w:val="0"/>
          <w:numId w:val="5"/>
        </w:numPr>
        <w:rPr>
          <w:rStyle w:val="cell-bottom-info"/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5B3956">
        <w:rPr>
          <w:rStyle w:val="cell-bottom-info"/>
          <w:rFonts w:ascii="Bookman Old Style" w:hAnsi="Bookman Old Style" w:cs="Times New Roman"/>
          <w:sz w:val="24"/>
          <w:szCs w:val="24"/>
        </w:rPr>
        <w:t>ХВС – 0,013</w:t>
      </w:r>
      <w:r w:rsidR="005B3956" w:rsidRPr="005B3956">
        <w:rPr>
          <w:rStyle w:val="cell-bottom-info"/>
          <w:rFonts w:ascii="Bookman Old Style" w:hAnsi="Bookman Old Style" w:cs="Times New Roman"/>
          <w:sz w:val="24"/>
          <w:szCs w:val="24"/>
        </w:rPr>
        <w:t xml:space="preserve"> </w:t>
      </w:r>
      <w:r w:rsidR="005B3956" w:rsidRPr="005B3956">
        <w:rPr>
          <w:rStyle w:val="cell-bottom-info"/>
          <w:rFonts w:ascii="Bookman Old Style" w:hAnsi="Bookman Old Style" w:cs="Times New Roman"/>
          <w:sz w:val="24"/>
          <w:szCs w:val="24"/>
        </w:rPr>
        <w:t>(</w:t>
      </w:r>
      <w:r w:rsidR="005B3956"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№63-РВ от 22.05.2017)</w:t>
      </w:r>
    </w:p>
    <w:p w14:paraId="38FAA71C" w14:textId="21AFA73D" w:rsidR="00672020" w:rsidRPr="005B3956" w:rsidRDefault="00672020" w:rsidP="005B3956">
      <w:pPr>
        <w:pStyle w:val="a3"/>
        <w:numPr>
          <w:ilvl w:val="0"/>
          <w:numId w:val="5"/>
        </w:numPr>
        <w:rPr>
          <w:rStyle w:val="cell-bottom-info"/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5B3956">
        <w:rPr>
          <w:rStyle w:val="cell-bottom-info"/>
          <w:rFonts w:ascii="Bookman Old Style" w:hAnsi="Bookman Old Style" w:cs="Times New Roman"/>
          <w:sz w:val="24"/>
          <w:szCs w:val="24"/>
        </w:rPr>
        <w:t>ГВС – 0,013</w:t>
      </w:r>
      <w:r w:rsidR="005B3956" w:rsidRPr="005B3956">
        <w:rPr>
          <w:rStyle w:val="cell-bottom-info"/>
          <w:rFonts w:ascii="Bookman Old Style" w:hAnsi="Bookman Old Style" w:cs="Times New Roman"/>
          <w:sz w:val="24"/>
          <w:szCs w:val="24"/>
        </w:rPr>
        <w:t xml:space="preserve"> </w:t>
      </w:r>
      <w:r w:rsidR="005B3956" w:rsidRPr="005B3956">
        <w:rPr>
          <w:rStyle w:val="cell-bottom-info"/>
          <w:rFonts w:ascii="Bookman Old Style" w:hAnsi="Bookman Old Style" w:cs="Times New Roman"/>
          <w:sz w:val="24"/>
          <w:szCs w:val="24"/>
        </w:rPr>
        <w:t>(</w:t>
      </w:r>
      <w:r w:rsidR="005B3956"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№63-РВ от 22.05.2017)</w:t>
      </w:r>
    </w:p>
    <w:p w14:paraId="2F8C2F0A" w14:textId="67CAE991" w:rsidR="00995114" w:rsidRPr="00841F03" w:rsidRDefault="005B3956" w:rsidP="0054293D">
      <w:pPr>
        <w:pStyle w:val="a3"/>
        <w:numPr>
          <w:ilvl w:val="0"/>
          <w:numId w:val="5"/>
        </w:numPr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5B3956">
        <w:rPr>
          <w:rStyle w:val="cell-bottom-info"/>
          <w:rFonts w:ascii="Bookman Old Style" w:hAnsi="Bookman Old Style" w:cs="Times New Roman"/>
          <w:sz w:val="24"/>
          <w:szCs w:val="24"/>
        </w:rPr>
        <w:t xml:space="preserve">Электроэнергия – 0,683 </w:t>
      </w:r>
      <w:r w:rsidRPr="005B3956">
        <w:rPr>
          <w:rStyle w:val="cell-bottom-info"/>
          <w:rFonts w:ascii="Bookman Old Style" w:hAnsi="Bookman Old Style" w:cs="Times New Roman"/>
          <w:sz w:val="24"/>
          <w:szCs w:val="24"/>
        </w:rPr>
        <w:t>(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Распоряжение Министерства ЖКХ Московской области №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335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 xml:space="preserve">-РВ от 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18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.0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9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.20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20</w:t>
      </w:r>
      <w:r w:rsidRPr="005B3956">
        <w:rPr>
          <w:rFonts w:ascii="Bookman Old Style" w:hAnsi="Bookman Old Style" w:cs="Helvetica"/>
          <w:color w:val="000000"/>
          <w:shd w:val="clear" w:color="auto" w:fill="FFFFFF"/>
        </w:rPr>
        <w:t>)</w:t>
      </w:r>
    </w:p>
    <w:p w14:paraId="0030823C" w14:textId="77777777" w:rsidR="0054293D" w:rsidRDefault="0054293D"/>
    <w:sectPr w:rsidR="0054293D" w:rsidSect="00841F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20"/>
    <w:multiLevelType w:val="hybridMultilevel"/>
    <w:tmpl w:val="FCF041A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D286246"/>
    <w:multiLevelType w:val="hybridMultilevel"/>
    <w:tmpl w:val="A19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907"/>
    <w:multiLevelType w:val="hybridMultilevel"/>
    <w:tmpl w:val="C95E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5FBC"/>
    <w:multiLevelType w:val="hybridMultilevel"/>
    <w:tmpl w:val="572C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17C3"/>
    <w:multiLevelType w:val="hybridMultilevel"/>
    <w:tmpl w:val="A276F588"/>
    <w:lvl w:ilvl="0" w:tplc="1DB2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3273"/>
    <w:multiLevelType w:val="hybridMultilevel"/>
    <w:tmpl w:val="616E18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10149"/>
    <w:multiLevelType w:val="hybridMultilevel"/>
    <w:tmpl w:val="E646B07C"/>
    <w:lvl w:ilvl="0" w:tplc="1DB2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0ED1"/>
    <w:multiLevelType w:val="hybridMultilevel"/>
    <w:tmpl w:val="4A52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3D"/>
    <w:rsid w:val="00392404"/>
    <w:rsid w:val="0054293D"/>
    <w:rsid w:val="005B3956"/>
    <w:rsid w:val="00672020"/>
    <w:rsid w:val="00803F1E"/>
    <w:rsid w:val="00841F03"/>
    <w:rsid w:val="00995114"/>
    <w:rsid w:val="00C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0F97"/>
  <w15:chartTrackingRefBased/>
  <w15:docId w15:val="{0F0B934F-762E-4FB1-96A3-1C70F42D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3D"/>
    <w:pPr>
      <w:ind w:left="720"/>
      <w:contextualSpacing/>
    </w:pPr>
  </w:style>
  <w:style w:type="character" w:customStyle="1" w:styleId="row-title">
    <w:name w:val="row-title"/>
    <w:basedOn w:val="a0"/>
    <w:rsid w:val="0054293D"/>
  </w:style>
  <w:style w:type="character" w:customStyle="1" w:styleId="cell-bottom-info">
    <w:name w:val="cell-bottom-info"/>
    <w:basedOn w:val="a0"/>
    <w:rsid w:val="0054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4DAE3"/>
            <w:right w:val="none" w:sz="0" w:space="0" w:color="auto"/>
          </w:divBdr>
        </w:div>
        <w:div w:id="267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4DAE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Дейнега Оксана Валентиновна</dc:creator>
  <cp:keywords/>
  <dc:description/>
  <cp:lastModifiedBy>Дейнега Оксана Валентиновна</cp:lastModifiedBy>
  <cp:revision>2</cp:revision>
  <cp:lastPrinted>2023-01-11T08:29:00Z</cp:lastPrinted>
  <dcterms:created xsi:type="dcterms:W3CDTF">2023-01-11T05:54:00Z</dcterms:created>
  <dcterms:modified xsi:type="dcterms:W3CDTF">2023-01-11T08:29:00Z</dcterms:modified>
</cp:coreProperties>
</file>